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0773" w14:textId="0FEEC576" w:rsidR="00A931A2" w:rsidRPr="00535268" w:rsidRDefault="00A931A2" w:rsidP="00535268">
      <w:pPr>
        <w:pStyle w:val="Heading1"/>
        <w:spacing w:before="0" w:beforeAutospacing="0" w:after="120" w:afterAutospacing="0"/>
        <w:textAlignment w:val="baseline"/>
        <w:rPr>
          <w:rFonts w:ascii="Calibri" w:hAnsi="Calibri" w:cs="Calibri"/>
          <w:sz w:val="56"/>
          <w:szCs w:val="56"/>
        </w:rPr>
      </w:pPr>
      <w:r w:rsidRPr="00535268">
        <w:rPr>
          <w:rFonts w:ascii="Calibri" w:hAnsi="Calibri" w:cs="Calibri"/>
          <w:sz w:val="56"/>
          <w:szCs w:val="56"/>
        </w:rPr>
        <w:t xml:space="preserve">Eraring should remain open beyond 2025: </w:t>
      </w:r>
      <w:proofErr w:type="spellStart"/>
      <w:r w:rsidRPr="00535268">
        <w:rPr>
          <w:rFonts w:ascii="Calibri" w:hAnsi="Calibri" w:cs="Calibri"/>
          <w:sz w:val="56"/>
          <w:szCs w:val="56"/>
        </w:rPr>
        <w:t>Minns</w:t>
      </w:r>
      <w:proofErr w:type="spellEnd"/>
      <w:r w:rsidRPr="00535268">
        <w:rPr>
          <w:rFonts w:ascii="Calibri" w:hAnsi="Calibri" w:cs="Calibri"/>
          <w:sz w:val="56"/>
          <w:szCs w:val="56"/>
        </w:rPr>
        <w:t xml:space="preserve"> government energy </w:t>
      </w:r>
      <w:proofErr w:type="gramStart"/>
      <w:r w:rsidRPr="00535268">
        <w:rPr>
          <w:rFonts w:ascii="Calibri" w:hAnsi="Calibri" w:cs="Calibri"/>
          <w:sz w:val="56"/>
          <w:szCs w:val="56"/>
        </w:rPr>
        <w:t>review</w:t>
      </w:r>
      <w:proofErr w:type="gramEnd"/>
    </w:p>
    <w:p w14:paraId="3EE66717" w14:textId="4B3EC600" w:rsidR="00A931A2" w:rsidRPr="00535268" w:rsidRDefault="00A931A2" w:rsidP="00535268">
      <w:pPr>
        <w:pStyle w:val="Heading5"/>
        <w:spacing w:before="0" w:after="120"/>
        <w:textAlignment w:val="baseline"/>
        <w:rPr>
          <w:rFonts w:ascii="Calibri" w:hAnsi="Calibri" w:cs="Calibri"/>
          <w:color w:val="232323"/>
        </w:rPr>
      </w:pPr>
      <w:proofErr w:type="spellStart"/>
      <w:r w:rsidRPr="00535268">
        <w:rPr>
          <w:rStyle w:val="3pgt1"/>
          <w:rFonts w:ascii="Calibri" w:hAnsi="Calibri" w:cs="Calibri"/>
          <w:color w:val="232323"/>
          <w:bdr w:val="none" w:sz="0" w:space="0" w:color="auto" w:frame="1"/>
        </w:rPr>
        <w:t>By</w:t>
      </w:r>
      <w:hyperlink r:id="rId4" w:tooltip="Articles by Michael McGowan" w:history="1">
        <w:r w:rsidRPr="00535268">
          <w:rPr>
            <w:rStyle w:val="Hyperlink"/>
            <w:rFonts w:ascii="Calibri" w:hAnsi="Calibri" w:cs="Calibri"/>
            <w:bdr w:val="none" w:sz="0" w:space="0" w:color="auto" w:frame="1"/>
          </w:rPr>
          <w:t>Michael</w:t>
        </w:r>
        <w:proofErr w:type="spellEnd"/>
        <w:r w:rsidRPr="00535268">
          <w:rPr>
            <w:rStyle w:val="Hyperlink"/>
            <w:rFonts w:ascii="Calibri" w:hAnsi="Calibri" w:cs="Calibri"/>
            <w:bdr w:val="none" w:sz="0" w:space="0" w:color="auto" w:frame="1"/>
          </w:rPr>
          <w:t xml:space="preserve"> McGowan</w:t>
        </w:r>
      </w:hyperlink>
      <w:r w:rsidR="00535268">
        <w:rPr>
          <w:rFonts w:ascii="Calibri" w:hAnsi="Calibri" w:cs="Calibri"/>
          <w:color w:val="232323"/>
          <w:bdr w:val="none" w:sz="0" w:space="0" w:color="auto" w:frame="1"/>
        </w:rPr>
        <w:t xml:space="preserve"> | </w:t>
      </w:r>
      <w:r w:rsidRPr="00535268">
        <w:rPr>
          <w:rStyle w:val="2xeth"/>
          <w:rFonts w:ascii="Calibri" w:hAnsi="Calibri" w:cs="Calibri"/>
          <w:bdr w:val="none" w:sz="0" w:space="0" w:color="auto" w:frame="1"/>
        </w:rPr>
        <w:t xml:space="preserve">August 22, </w:t>
      </w:r>
      <w:proofErr w:type="gramStart"/>
      <w:r w:rsidRPr="00535268">
        <w:rPr>
          <w:rStyle w:val="2xeth"/>
          <w:rFonts w:ascii="Calibri" w:hAnsi="Calibri" w:cs="Calibri"/>
          <w:bdr w:val="none" w:sz="0" w:space="0" w:color="auto" w:frame="1"/>
        </w:rPr>
        <w:t>2023</w:t>
      </w:r>
      <w:proofErr w:type="gramEnd"/>
      <w:r w:rsidRPr="00535268">
        <w:rPr>
          <w:rStyle w:val="2xeth"/>
          <w:rFonts w:ascii="Calibri" w:hAnsi="Calibri" w:cs="Calibri"/>
          <w:bdr w:val="none" w:sz="0" w:space="0" w:color="auto" w:frame="1"/>
        </w:rPr>
        <w:t xml:space="preserve"> </w:t>
      </w:r>
      <w:r w:rsidR="00535268">
        <w:rPr>
          <w:rStyle w:val="2xeth"/>
          <w:rFonts w:ascii="Calibri" w:hAnsi="Calibri" w:cs="Calibri"/>
          <w:bdr w:val="none" w:sz="0" w:space="0" w:color="auto" w:frame="1"/>
        </w:rPr>
        <w:t>| SMH</w:t>
      </w:r>
    </w:p>
    <w:p w14:paraId="34657054"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 xml:space="preserve">The </w:t>
      </w:r>
      <w:proofErr w:type="spellStart"/>
      <w:r w:rsidRPr="00535268">
        <w:rPr>
          <w:rFonts w:ascii="Calibri" w:hAnsi="Calibri" w:cs="Calibri"/>
        </w:rPr>
        <w:t>Minns</w:t>
      </w:r>
      <w:proofErr w:type="spellEnd"/>
      <w:r w:rsidRPr="00535268">
        <w:rPr>
          <w:rFonts w:ascii="Calibri" w:hAnsi="Calibri" w:cs="Calibri"/>
        </w:rPr>
        <w:t xml:space="preserve"> government’s review of the NSW electricity network has recommended the life of Australia’s largest coal-fired power station be extended by making a deal with operator Origin Energy.</w:t>
      </w:r>
    </w:p>
    <w:p w14:paraId="32930C5A"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After months of speculation over the future of Eraring, the</w:t>
      </w:r>
      <w:r w:rsidRPr="00535268">
        <w:rPr>
          <w:rStyle w:val="Emphasis"/>
          <w:rFonts w:ascii="Calibri" w:hAnsi="Calibri" w:cs="Calibri"/>
          <w:bdr w:val="none" w:sz="0" w:space="0" w:color="auto" w:frame="1"/>
        </w:rPr>
        <w:t> Herald </w:t>
      </w:r>
      <w:r w:rsidRPr="00535268">
        <w:rPr>
          <w:rFonts w:ascii="Calibri" w:hAnsi="Calibri" w:cs="Calibri"/>
        </w:rPr>
        <w:t xml:space="preserve">can reveal an Electricity Supply and Reliability Check Up review commissioned by the new </w:t>
      </w:r>
      <w:proofErr w:type="spellStart"/>
      <w:r w:rsidRPr="00535268">
        <w:rPr>
          <w:rFonts w:ascii="Calibri" w:hAnsi="Calibri" w:cs="Calibri"/>
        </w:rPr>
        <w:t>Labor</w:t>
      </w:r>
      <w:proofErr w:type="spellEnd"/>
      <w:r w:rsidRPr="00535268">
        <w:rPr>
          <w:rFonts w:ascii="Calibri" w:hAnsi="Calibri" w:cs="Calibri"/>
        </w:rPr>
        <w:t xml:space="preserve"> government to assess the state’s transition to renewable energy has recommended the power station’s operations should be extended beyond its existing 2025 closure date.</w:t>
      </w:r>
    </w:p>
    <w:p w14:paraId="4E4D9743" w14:textId="3FF01F7E" w:rsidR="00A931A2" w:rsidRPr="00535268" w:rsidRDefault="00A931A2" w:rsidP="00535268">
      <w:pPr>
        <w:textAlignment w:val="baseline"/>
        <w:rPr>
          <w:rFonts w:ascii="Calibri" w:hAnsi="Calibri" w:cs="Calibri"/>
        </w:rPr>
      </w:pPr>
      <w:r w:rsidRPr="00535268">
        <w:rPr>
          <w:rFonts w:ascii="Calibri" w:hAnsi="Calibri" w:cs="Calibri"/>
        </w:rPr>
        <w:fldChar w:fldCharType="begin"/>
      </w:r>
      <w:r w:rsidRPr="00535268">
        <w:rPr>
          <w:rFonts w:ascii="Calibri" w:hAnsi="Calibri" w:cs="Calibri"/>
        </w:rPr>
        <w:instrText xml:space="preserve"> INCLUDEPICTURE "https://static.ffx.io/images/$zoom_0.189%2C$multiply_0.7725%2C$ratio_1.5%2C$width_756%2C$x_0%2C$y_0/t_crop_custom/q_86%2Cf_auto/06a54bcda173a9c7a376cdf33b3428eb3e008f64" \* MERGEFORMATINET </w:instrText>
      </w:r>
      <w:r w:rsidRPr="00535268">
        <w:rPr>
          <w:rFonts w:ascii="Calibri" w:hAnsi="Calibri" w:cs="Calibri"/>
        </w:rPr>
        <w:fldChar w:fldCharType="separate"/>
      </w:r>
      <w:r w:rsidRPr="00535268">
        <w:rPr>
          <w:rFonts w:ascii="Calibri" w:hAnsi="Calibri" w:cs="Calibri"/>
          <w:noProof/>
        </w:rPr>
        <w:drawing>
          <wp:inline distT="0" distB="0" distL="0" distR="0" wp14:anchorId="43C5727F" wp14:editId="04D379B1">
            <wp:extent cx="6184900" cy="4130040"/>
            <wp:effectExtent l="0" t="0" r="0" b="0"/>
            <wp:docPr id="2013612866" name="Picture 7" descr="A review of the NSW electricity network commissioned by the Minns government has recommended Origin Energy’s Eraring coal-fired power station remain open beyond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review of the NSW electricity network commissioned by the Minns government has recommended Origin Energy’s Eraring coal-fired power station remain open beyond 2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4900" cy="4130040"/>
                    </a:xfrm>
                    <a:prstGeom prst="rect">
                      <a:avLst/>
                    </a:prstGeom>
                    <a:noFill/>
                    <a:ln>
                      <a:noFill/>
                    </a:ln>
                  </pic:spPr>
                </pic:pic>
              </a:graphicData>
            </a:graphic>
          </wp:inline>
        </w:drawing>
      </w:r>
      <w:r w:rsidRPr="00535268">
        <w:rPr>
          <w:rFonts w:ascii="Calibri" w:hAnsi="Calibri" w:cs="Calibri"/>
        </w:rPr>
        <w:fldChar w:fldCharType="end"/>
      </w:r>
    </w:p>
    <w:p w14:paraId="11B0B285"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Style w:val="2li3p"/>
          <w:rFonts w:ascii="Calibri" w:hAnsi="Calibri" w:cs="Calibri"/>
          <w:bdr w:val="none" w:sz="0" w:space="0" w:color="auto" w:frame="1"/>
        </w:rPr>
        <w:t xml:space="preserve">A review of the NSW electricity network commissioned by the </w:t>
      </w:r>
      <w:proofErr w:type="spellStart"/>
      <w:r w:rsidRPr="00535268">
        <w:rPr>
          <w:rStyle w:val="2li3p"/>
          <w:rFonts w:ascii="Calibri" w:hAnsi="Calibri" w:cs="Calibri"/>
          <w:bdr w:val="none" w:sz="0" w:space="0" w:color="auto" w:frame="1"/>
        </w:rPr>
        <w:t>Minns</w:t>
      </w:r>
      <w:proofErr w:type="spellEnd"/>
      <w:r w:rsidRPr="00535268">
        <w:rPr>
          <w:rStyle w:val="2li3p"/>
          <w:rFonts w:ascii="Calibri" w:hAnsi="Calibri" w:cs="Calibri"/>
          <w:bdr w:val="none" w:sz="0" w:space="0" w:color="auto" w:frame="1"/>
        </w:rPr>
        <w:t xml:space="preserve"> government has recommended Origin Energy’s Eraring coal-fired power station remain open beyond </w:t>
      </w:r>
      <w:proofErr w:type="gramStart"/>
      <w:r w:rsidRPr="00535268">
        <w:rPr>
          <w:rStyle w:val="2li3p"/>
          <w:rFonts w:ascii="Calibri" w:hAnsi="Calibri" w:cs="Calibri"/>
          <w:bdr w:val="none" w:sz="0" w:space="0" w:color="auto" w:frame="1"/>
        </w:rPr>
        <w:t>2025.</w:t>
      </w:r>
      <w:r w:rsidRPr="00535268">
        <w:rPr>
          <w:rStyle w:val="30roc"/>
          <w:rFonts w:ascii="Calibri" w:hAnsi="Calibri" w:cs="Calibri"/>
          <w:i/>
          <w:iCs/>
          <w:caps/>
          <w:color w:val="767676"/>
          <w:bdr w:val="none" w:sz="0" w:space="0" w:color="auto" w:frame="1"/>
        </w:rPr>
        <w:t>CREDIT:</w:t>
      </w:r>
      <w:r w:rsidRPr="00535268">
        <w:rPr>
          <w:rStyle w:val="HTMLCite"/>
          <w:rFonts w:ascii="Calibri" w:hAnsi="Calibri" w:cs="Calibri"/>
          <w:caps/>
          <w:color w:val="767676"/>
          <w:bdr w:val="none" w:sz="0" w:space="0" w:color="auto" w:frame="1"/>
        </w:rPr>
        <w:t>BRENDON</w:t>
      </w:r>
      <w:proofErr w:type="gramEnd"/>
      <w:r w:rsidRPr="00535268">
        <w:rPr>
          <w:rStyle w:val="HTMLCite"/>
          <w:rFonts w:ascii="Calibri" w:hAnsi="Calibri" w:cs="Calibri"/>
          <w:caps/>
          <w:color w:val="767676"/>
          <w:bdr w:val="none" w:sz="0" w:space="0" w:color="auto" w:frame="1"/>
        </w:rPr>
        <w:t xml:space="preserve"> THORNE</w:t>
      </w:r>
    </w:p>
    <w:p w14:paraId="42BD4F3D"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 xml:space="preserve">The review recommends the government </w:t>
      </w:r>
      <w:proofErr w:type="gramStart"/>
      <w:r w:rsidRPr="00535268">
        <w:rPr>
          <w:rFonts w:ascii="Calibri" w:hAnsi="Calibri" w:cs="Calibri"/>
        </w:rPr>
        <w:t>enter into</w:t>
      </w:r>
      <w:proofErr w:type="gramEnd"/>
      <w:r w:rsidRPr="00535268">
        <w:rPr>
          <w:rFonts w:ascii="Calibri" w:hAnsi="Calibri" w:cs="Calibri"/>
        </w:rPr>
        <w:t xml:space="preserve"> negotiations with Origin on an extension of the coal plant at Lake Macquarie, north of Sydney. The confidential cabinet document says that a deal with Origin should be temporary and coupled with an exit policy.</w:t>
      </w:r>
    </w:p>
    <w:p w14:paraId="7395B677"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 xml:space="preserve">Industry experts estimate prolonging Eraring’s operations could cost between $200 million and $400 million a year. The move is likely to be welcomed by industry, but any extension would pose a </w:t>
      </w:r>
      <w:r w:rsidRPr="00535268">
        <w:rPr>
          <w:rFonts w:ascii="Calibri" w:hAnsi="Calibri" w:cs="Calibri"/>
        </w:rPr>
        <w:lastRenderedPageBreak/>
        <w:t xml:space="preserve">political risk for </w:t>
      </w:r>
      <w:proofErr w:type="spellStart"/>
      <w:r w:rsidRPr="00535268">
        <w:rPr>
          <w:rFonts w:ascii="Calibri" w:hAnsi="Calibri" w:cs="Calibri"/>
        </w:rPr>
        <w:t>Labor</w:t>
      </w:r>
      <w:proofErr w:type="spellEnd"/>
      <w:r w:rsidRPr="00535268">
        <w:rPr>
          <w:rFonts w:ascii="Calibri" w:hAnsi="Calibri" w:cs="Calibri"/>
        </w:rPr>
        <w:t xml:space="preserve"> because it would require the use of taxpayer funds to support a high-polluting coal plant.</w:t>
      </w:r>
    </w:p>
    <w:p w14:paraId="5185F53B"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While the</w:t>
      </w:r>
      <w:r w:rsidRPr="00535268">
        <w:rPr>
          <w:rStyle w:val="Emphasis"/>
          <w:rFonts w:ascii="Calibri" w:hAnsi="Calibri" w:cs="Calibri"/>
          <w:bdr w:val="none" w:sz="0" w:space="0" w:color="auto" w:frame="1"/>
        </w:rPr>
        <w:t> Herald </w:t>
      </w:r>
      <w:r w:rsidRPr="00535268">
        <w:rPr>
          <w:rFonts w:ascii="Calibri" w:hAnsi="Calibri" w:cs="Calibri"/>
        </w:rPr>
        <w:t>has not seen the report in full, the recommendations say the ongoing use of fossil fuels may be necessary to address energy shortfalls by suggesting there be greater recognition of the role of gas power in firming infrastructure.</w:t>
      </w:r>
    </w:p>
    <w:p w14:paraId="1B1DB7F8"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 xml:space="preserve">The government is yet to sign off on a final version of the report or adopt its recommendations. However, a senior </w:t>
      </w:r>
      <w:proofErr w:type="spellStart"/>
      <w:r w:rsidRPr="00535268">
        <w:rPr>
          <w:rFonts w:ascii="Calibri" w:hAnsi="Calibri" w:cs="Calibri"/>
        </w:rPr>
        <w:t>Labor</w:t>
      </w:r>
      <w:proofErr w:type="spellEnd"/>
      <w:r w:rsidRPr="00535268">
        <w:rPr>
          <w:rFonts w:ascii="Calibri" w:hAnsi="Calibri" w:cs="Calibri"/>
        </w:rPr>
        <w:t xml:space="preserve"> source unauthorised to speak publicly said the call to extend Eraring’s operations in some capacity beyond 2025 would not change.</w:t>
      </w:r>
    </w:p>
    <w:p w14:paraId="5E276F45" w14:textId="08FD6978" w:rsidR="00A931A2" w:rsidRPr="00535268" w:rsidRDefault="00A931A2" w:rsidP="00535268">
      <w:pPr>
        <w:textAlignment w:val="baseline"/>
        <w:rPr>
          <w:rFonts w:ascii="Calibri" w:hAnsi="Calibri" w:cs="Calibri"/>
        </w:rPr>
      </w:pPr>
      <w:r w:rsidRPr="00535268">
        <w:rPr>
          <w:rFonts w:ascii="Calibri" w:hAnsi="Calibri" w:cs="Calibri"/>
        </w:rPr>
        <w:fldChar w:fldCharType="begin"/>
      </w:r>
      <w:r w:rsidRPr="00535268">
        <w:rPr>
          <w:rFonts w:ascii="Calibri" w:hAnsi="Calibri" w:cs="Calibri"/>
        </w:rPr>
        <w:instrText xml:space="preserve"> INCLUDEPICTURE "https://static.ffx.io/images/$zoom_0.378%2C$multiply_0.7725%2C$ratio_1.5%2C$width_756%2C$x_0%2C$y_0/t_crop_custom/q_86%2Cf_auto/6474ccd19cb4c726f01d889a50053227ea2e8ae6" \* MERGEFORMATINET </w:instrText>
      </w:r>
      <w:r w:rsidRPr="00535268">
        <w:rPr>
          <w:rFonts w:ascii="Calibri" w:hAnsi="Calibri" w:cs="Calibri"/>
        </w:rPr>
        <w:fldChar w:fldCharType="separate"/>
      </w:r>
      <w:r w:rsidRPr="00535268">
        <w:rPr>
          <w:rFonts w:ascii="Calibri" w:hAnsi="Calibri" w:cs="Calibri"/>
          <w:noProof/>
        </w:rPr>
        <w:drawing>
          <wp:inline distT="0" distB="0" distL="0" distR="0" wp14:anchorId="08C658DE" wp14:editId="6C6565C0">
            <wp:extent cx="6184900" cy="4130040"/>
            <wp:effectExtent l="0" t="0" r="0" b="0"/>
            <wp:docPr id="1166374869" name="Picture 6" descr="The confidential Cabinet document says that a deal with Origin should be temporary, and coupled with an exit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nfidential Cabinet document says that a deal with Origin should be temporary, and coupled with an exit poli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900" cy="4130040"/>
                    </a:xfrm>
                    <a:prstGeom prst="rect">
                      <a:avLst/>
                    </a:prstGeom>
                    <a:noFill/>
                    <a:ln>
                      <a:noFill/>
                    </a:ln>
                  </pic:spPr>
                </pic:pic>
              </a:graphicData>
            </a:graphic>
          </wp:inline>
        </w:drawing>
      </w:r>
      <w:r w:rsidRPr="00535268">
        <w:rPr>
          <w:rFonts w:ascii="Calibri" w:hAnsi="Calibri" w:cs="Calibri"/>
        </w:rPr>
        <w:fldChar w:fldCharType="end"/>
      </w:r>
    </w:p>
    <w:p w14:paraId="29E4A387"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Style w:val="2li3p"/>
          <w:rFonts w:ascii="Calibri" w:hAnsi="Calibri" w:cs="Calibri"/>
          <w:bdr w:val="none" w:sz="0" w:space="0" w:color="auto" w:frame="1"/>
        </w:rPr>
        <w:t xml:space="preserve">The confidential Cabinet document says that a deal with Origin should be temporary, and coupled with an exit </w:t>
      </w:r>
      <w:proofErr w:type="spellStart"/>
      <w:proofErr w:type="gramStart"/>
      <w:r w:rsidRPr="00535268">
        <w:rPr>
          <w:rStyle w:val="2li3p"/>
          <w:rFonts w:ascii="Calibri" w:hAnsi="Calibri" w:cs="Calibri"/>
          <w:bdr w:val="none" w:sz="0" w:space="0" w:color="auto" w:frame="1"/>
        </w:rPr>
        <w:t>policy.</w:t>
      </w:r>
      <w:r w:rsidRPr="00535268">
        <w:rPr>
          <w:rStyle w:val="30roc"/>
          <w:rFonts w:ascii="Calibri" w:hAnsi="Calibri" w:cs="Calibri"/>
          <w:i/>
          <w:iCs/>
          <w:caps/>
          <w:color w:val="767676"/>
          <w:bdr w:val="none" w:sz="0" w:space="0" w:color="auto" w:frame="1"/>
        </w:rPr>
        <w:t>CREDIT</w:t>
      </w:r>
      <w:proofErr w:type="gramEnd"/>
      <w:r w:rsidRPr="00535268">
        <w:rPr>
          <w:rStyle w:val="30roc"/>
          <w:rFonts w:ascii="Calibri" w:hAnsi="Calibri" w:cs="Calibri"/>
          <w:i/>
          <w:iCs/>
          <w:caps/>
          <w:color w:val="767676"/>
          <w:bdr w:val="none" w:sz="0" w:space="0" w:color="auto" w:frame="1"/>
        </w:rPr>
        <w:t>:</w:t>
      </w:r>
      <w:r w:rsidRPr="00535268">
        <w:rPr>
          <w:rStyle w:val="HTMLCite"/>
          <w:rFonts w:ascii="Calibri" w:hAnsi="Calibri" w:cs="Calibri"/>
          <w:caps/>
          <w:color w:val="767676"/>
          <w:bdr w:val="none" w:sz="0" w:space="0" w:color="auto" w:frame="1"/>
        </w:rPr>
        <w:t>NICK</w:t>
      </w:r>
      <w:proofErr w:type="spellEnd"/>
      <w:r w:rsidRPr="00535268">
        <w:rPr>
          <w:rStyle w:val="HTMLCite"/>
          <w:rFonts w:ascii="Calibri" w:hAnsi="Calibri" w:cs="Calibri"/>
          <w:caps/>
          <w:color w:val="767676"/>
          <w:bdr w:val="none" w:sz="0" w:space="0" w:color="auto" w:frame="1"/>
        </w:rPr>
        <w:t xml:space="preserve"> MOIR</w:t>
      </w:r>
    </w:p>
    <w:p w14:paraId="43623661"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 xml:space="preserve">The </w:t>
      </w:r>
      <w:proofErr w:type="spellStart"/>
      <w:r w:rsidRPr="00535268">
        <w:rPr>
          <w:rFonts w:ascii="Calibri" w:hAnsi="Calibri" w:cs="Calibri"/>
        </w:rPr>
        <w:t>Minns</w:t>
      </w:r>
      <w:proofErr w:type="spellEnd"/>
      <w:r w:rsidRPr="00535268">
        <w:rPr>
          <w:rFonts w:ascii="Calibri" w:hAnsi="Calibri" w:cs="Calibri"/>
        </w:rPr>
        <w:t xml:space="preserve"> government paid consultancy group Marsden Jacob Associates $217,000 to conduct the energy check-up, which was headed by Cameron O’Reilly, a Keating-era </w:t>
      </w:r>
      <w:proofErr w:type="spellStart"/>
      <w:r w:rsidRPr="00535268">
        <w:rPr>
          <w:rFonts w:ascii="Calibri" w:hAnsi="Calibri" w:cs="Calibri"/>
        </w:rPr>
        <w:t>Labor</w:t>
      </w:r>
      <w:proofErr w:type="spellEnd"/>
      <w:r w:rsidRPr="00535268">
        <w:rPr>
          <w:rFonts w:ascii="Calibri" w:hAnsi="Calibri" w:cs="Calibri"/>
        </w:rPr>
        <w:t xml:space="preserve"> </w:t>
      </w:r>
      <w:proofErr w:type="gramStart"/>
      <w:r w:rsidRPr="00535268">
        <w:rPr>
          <w:rFonts w:ascii="Calibri" w:hAnsi="Calibri" w:cs="Calibri"/>
        </w:rPr>
        <w:t>staffer</w:t>
      </w:r>
      <w:proofErr w:type="gramEnd"/>
      <w:r w:rsidRPr="00535268">
        <w:rPr>
          <w:rFonts w:ascii="Calibri" w:hAnsi="Calibri" w:cs="Calibri"/>
        </w:rPr>
        <w:t xml:space="preserve"> and a former senior energy bureaucrat in NSW.</w:t>
      </w:r>
    </w:p>
    <w:p w14:paraId="5F0ABD4D" w14:textId="59595100"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O’Reilly was also the chief executive of the now-defunct Energy Retailers Association between 2006 and 2015. The group — which became the Australian Energy Council in 2016 — was the peak industry body for retailers in Australia. Its members included Origin.</w:t>
      </w:r>
    </w:p>
    <w:p w14:paraId="3A0D2B15"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 xml:space="preserve">The appointment has been criticised by the Coalition because of O’Reilly’s past links to the </w:t>
      </w:r>
      <w:proofErr w:type="spellStart"/>
      <w:r w:rsidRPr="00535268">
        <w:rPr>
          <w:rFonts w:ascii="Calibri" w:hAnsi="Calibri" w:cs="Calibri"/>
        </w:rPr>
        <w:t>Labor</w:t>
      </w:r>
      <w:proofErr w:type="spellEnd"/>
      <w:r w:rsidRPr="00535268">
        <w:rPr>
          <w:rFonts w:ascii="Calibri" w:hAnsi="Calibri" w:cs="Calibri"/>
        </w:rPr>
        <w:t xml:space="preserve"> and industry, something Energy Minister Penny Sharpe dismissed.</w:t>
      </w:r>
    </w:p>
    <w:p w14:paraId="263AA4FD"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“Cameron O’Reilly brings enormous insight and experience of the development of energy policy from within and outside government. That is precisely why he was chosen to do this work,” she said.</w:t>
      </w:r>
    </w:p>
    <w:p w14:paraId="32D84804" w14:textId="59C41D76" w:rsidR="00A931A2" w:rsidRPr="00535268" w:rsidRDefault="00A931A2" w:rsidP="00535268">
      <w:pPr>
        <w:textAlignment w:val="baseline"/>
        <w:rPr>
          <w:rFonts w:ascii="Calibri" w:hAnsi="Calibri" w:cs="Calibri"/>
        </w:rPr>
      </w:pPr>
      <w:r w:rsidRPr="00535268">
        <w:rPr>
          <w:rFonts w:ascii="Calibri" w:hAnsi="Calibri" w:cs="Calibri"/>
        </w:rPr>
        <w:lastRenderedPageBreak/>
        <w:fldChar w:fldCharType="begin"/>
      </w:r>
      <w:r w:rsidRPr="00535268">
        <w:rPr>
          <w:rFonts w:ascii="Calibri" w:hAnsi="Calibri" w:cs="Calibri"/>
        </w:rPr>
        <w:instrText xml:space="preserve"> INCLUDEPICTURE "https://static.ffx.io/images/$zoom_0.29%2C$multiply_0.7725%2C$ratio_1.5%2C$width_756%2C$x_0%2C$y_0/t_crop_custom/q_86%2Cf_auto/11c160eacbdd02bb0c4914578a894e1f0ab55e15" \* MERGEFORMATINET </w:instrText>
      </w:r>
      <w:r w:rsidRPr="00535268">
        <w:rPr>
          <w:rFonts w:ascii="Calibri" w:hAnsi="Calibri" w:cs="Calibri"/>
        </w:rPr>
        <w:fldChar w:fldCharType="separate"/>
      </w:r>
      <w:r w:rsidRPr="00535268">
        <w:rPr>
          <w:rFonts w:ascii="Calibri" w:hAnsi="Calibri" w:cs="Calibri"/>
          <w:noProof/>
        </w:rPr>
        <w:drawing>
          <wp:inline distT="0" distB="0" distL="0" distR="0" wp14:anchorId="7BBBEA5B" wp14:editId="402EAD88">
            <wp:extent cx="6184900" cy="4130040"/>
            <wp:effectExtent l="0" t="0" r="0" b="0"/>
            <wp:docPr id="381465626" name="Picture 3" descr="Penny Sharpe has said the government’s response to the energy review would be released by the end of the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ny Sharpe has said the government’s response to the energy review would be released by the end of the mon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900" cy="4130040"/>
                    </a:xfrm>
                    <a:prstGeom prst="rect">
                      <a:avLst/>
                    </a:prstGeom>
                    <a:noFill/>
                    <a:ln>
                      <a:noFill/>
                    </a:ln>
                  </pic:spPr>
                </pic:pic>
              </a:graphicData>
            </a:graphic>
          </wp:inline>
        </w:drawing>
      </w:r>
      <w:r w:rsidRPr="00535268">
        <w:rPr>
          <w:rFonts w:ascii="Calibri" w:hAnsi="Calibri" w:cs="Calibri"/>
        </w:rPr>
        <w:fldChar w:fldCharType="end"/>
      </w:r>
    </w:p>
    <w:p w14:paraId="2E4F8D95"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Style w:val="2li3p"/>
          <w:rFonts w:ascii="Calibri" w:hAnsi="Calibri" w:cs="Calibri"/>
          <w:bdr w:val="none" w:sz="0" w:space="0" w:color="auto" w:frame="1"/>
        </w:rPr>
        <w:t xml:space="preserve">Penny Sharpe has said the government’s response to the energy review would be released by the end of the </w:t>
      </w:r>
      <w:proofErr w:type="spellStart"/>
      <w:proofErr w:type="gramStart"/>
      <w:r w:rsidRPr="00535268">
        <w:rPr>
          <w:rStyle w:val="2li3p"/>
          <w:rFonts w:ascii="Calibri" w:hAnsi="Calibri" w:cs="Calibri"/>
          <w:bdr w:val="none" w:sz="0" w:space="0" w:color="auto" w:frame="1"/>
        </w:rPr>
        <w:t>month.</w:t>
      </w:r>
      <w:r w:rsidRPr="00535268">
        <w:rPr>
          <w:rStyle w:val="30roc"/>
          <w:rFonts w:ascii="Calibri" w:hAnsi="Calibri" w:cs="Calibri"/>
          <w:i/>
          <w:iCs/>
          <w:caps/>
          <w:color w:val="767676"/>
          <w:bdr w:val="none" w:sz="0" w:space="0" w:color="auto" w:frame="1"/>
        </w:rPr>
        <w:t>CREDIT</w:t>
      </w:r>
      <w:proofErr w:type="gramEnd"/>
      <w:r w:rsidRPr="00535268">
        <w:rPr>
          <w:rStyle w:val="30roc"/>
          <w:rFonts w:ascii="Calibri" w:hAnsi="Calibri" w:cs="Calibri"/>
          <w:i/>
          <w:iCs/>
          <w:caps/>
          <w:color w:val="767676"/>
          <w:bdr w:val="none" w:sz="0" w:space="0" w:color="auto" w:frame="1"/>
        </w:rPr>
        <w:t>:</w:t>
      </w:r>
      <w:r w:rsidRPr="00535268">
        <w:rPr>
          <w:rStyle w:val="HTMLCite"/>
          <w:rFonts w:ascii="Calibri" w:hAnsi="Calibri" w:cs="Calibri"/>
          <w:caps/>
          <w:color w:val="767676"/>
          <w:bdr w:val="none" w:sz="0" w:space="0" w:color="auto" w:frame="1"/>
        </w:rPr>
        <w:t>NATALIE</w:t>
      </w:r>
      <w:proofErr w:type="spellEnd"/>
      <w:r w:rsidRPr="00535268">
        <w:rPr>
          <w:rStyle w:val="HTMLCite"/>
          <w:rFonts w:ascii="Calibri" w:hAnsi="Calibri" w:cs="Calibri"/>
          <w:caps/>
          <w:color w:val="767676"/>
          <w:bdr w:val="none" w:sz="0" w:space="0" w:color="auto" w:frame="1"/>
        </w:rPr>
        <w:t xml:space="preserve"> BOOG</w:t>
      </w:r>
    </w:p>
    <w:p w14:paraId="3CF75596"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 xml:space="preserve">The report’s contents have been a closely guarded secret within the </w:t>
      </w:r>
      <w:proofErr w:type="spellStart"/>
      <w:r w:rsidRPr="00535268">
        <w:rPr>
          <w:rFonts w:ascii="Calibri" w:hAnsi="Calibri" w:cs="Calibri"/>
        </w:rPr>
        <w:t>Minns</w:t>
      </w:r>
      <w:proofErr w:type="spellEnd"/>
      <w:r w:rsidRPr="00535268">
        <w:rPr>
          <w:rFonts w:ascii="Calibri" w:hAnsi="Calibri" w:cs="Calibri"/>
        </w:rPr>
        <w:t xml:space="preserve"> government, and a spokeswoman for Sharpe declined to comment on the recommendations.</w:t>
      </w:r>
    </w:p>
    <w:p w14:paraId="779B27C4"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On Sunday, Sharpe said she would not “rule in or out” what was in the check-up, saying it and the government’s response would be released by the end of the month.</w:t>
      </w:r>
    </w:p>
    <w:p w14:paraId="50B34F7A" w14:textId="77777777" w:rsidR="00A931A2" w:rsidRPr="00535268" w:rsidRDefault="00A931A2" w:rsidP="00535268">
      <w:pPr>
        <w:textAlignment w:val="baseline"/>
        <w:rPr>
          <w:rStyle w:val="Hyperlink"/>
          <w:rFonts w:ascii="Calibri" w:hAnsi="Calibri" w:cs="Calibri"/>
          <w:u w:val="none"/>
          <w:bdr w:val="none" w:sz="0" w:space="0" w:color="auto" w:frame="1"/>
        </w:rPr>
      </w:pPr>
      <w:r w:rsidRPr="00535268">
        <w:rPr>
          <w:rFonts w:ascii="Calibri" w:hAnsi="Calibri" w:cs="Calibri"/>
        </w:rPr>
        <w:fldChar w:fldCharType="begin"/>
      </w:r>
      <w:r w:rsidRPr="00535268">
        <w:rPr>
          <w:rFonts w:ascii="Calibri" w:hAnsi="Calibri" w:cs="Calibri"/>
        </w:rPr>
        <w:instrText>HYPERLINK "https://www.smh.com.au/politics/nsw/minns-warns-path-to-net-zero-very-narrow-as-govt-revisits-eraring-closure-date-20230728-p5ds2n.html"</w:instrText>
      </w:r>
      <w:r w:rsidRPr="00535268">
        <w:rPr>
          <w:rFonts w:ascii="Calibri" w:hAnsi="Calibri" w:cs="Calibri"/>
        </w:rPr>
      </w:r>
      <w:r w:rsidRPr="00535268">
        <w:rPr>
          <w:rFonts w:ascii="Calibri" w:hAnsi="Calibri" w:cs="Calibri"/>
        </w:rPr>
        <w:fldChar w:fldCharType="separate"/>
      </w:r>
    </w:p>
    <w:p w14:paraId="09FCD96F" w14:textId="0302474C" w:rsidR="00A931A2" w:rsidRPr="00535268" w:rsidRDefault="00A931A2" w:rsidP="00535268">
      <w:pPr>
        <w:shd w:val="clear" w:color="auto" w:fill="F4F5F7"/>
        <w:textAlignment w:val="baseline"/>
        <w:rPr>
          <w:rFonts w:ascii="Calibri" w:hAnsi="Calibri" w:cs="Calibri"/>
        </w:rPr>
      </w:pPr>
      <w:r w:rsidRPr="00535268">
        <w:rPr>
          <w:rFonts w:ascii="Calibri" w:hAnsi="Calibri" w:cs="Calibri"/>
          <w:color w:val="0000FF"/>
          <w:bdr w:val="none" w:sz="0" w:space="0" w:color="auto" w:frame="1"/>
        </w:rPr>
        <w:lastRenderedPageBreak/>
        <w:fldChar w:fldCharType="begin"/>
      </w:r>
      <w:r w:rsidRPr="00535268">
        <w:rPr>
          <w:rFonts w:ascii="Calibri" w:hAnsi="Calibri" w:cs="Calibri"/>
          <w:color w:val="0000FF"/>
          <w:bdr w:val="none" w:sz="0" w:space="0" w:color="auto" w:frame="1"/>
        </w:rPr>
        <w:instrText xml:space="preserve"> INCLUDEPICTURE "https://static.ffx.io/images/$zoom_0.222%2C$multiply_0.5127%2C$ratio_1.777778%2C$width_1059%2C$x_51%2C$y_12/t_crop_custom/q_86%2Cf_auto/7a390fd988216c65c6d1f8b4d502fb1b17832642" \* MERGEFORMATINET </w:instrText>
      </w:r>
      <w:r w:rsidRPr="00535268">
        <w:rPr>
          <w:rFonts w:ascii="Calibri" w:hAnsi="Calibri" w:cs="Calibri"/>
          <w:color w:val="0000FF"/>
          <w:bdr w:val="none" w:sz="0" w:space="0" w:color="auto" w:frame="1"/>
        </w:rPr>
        <w:fldChar w:fldCharType="separate"/>
      </w:r>
      <w:r w:rsidRPr="00535268">
        <w:rPr>
          <w:rFonts w:ascii="Calibri" w:hAnsi="Calibri" w:cs="Calibri"/>
          <w:noProof/>
          <w:color w:val="0000FF"/>
          <w:bdr w:val="none" w:sz="0" w:space="0" w:color="auto" w:frame="1"/>
        </w:rPr>
        <w:drawing>
          <wp:inline distT="0" distB="0" distL="0" distR="0" wp14:anchorId="731A9F44" wp14:editId="6713F09B">
            <wp:extent cx="6184900" cy="3474085"/>
            <wp:effectExtent l="0" t="0" r="0" b="5715"/>
            <wp:docPr id="1685822112" name="Picture 2" descr="NSW Premier Chris Minns with the deputy premier Prue Car in Penrith on Friday.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W Premier Chris Minns with the deputy premier Prue Car in Penrith on Friday.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4900" cy="3474085"/>
                    </a:xfrm>
                    <a:prstGeom prst="rect">
                      <a:avLst/>
                    </a:prstGeom>
                    <a:noFill/>
                    <a:ln>
                      <a:noFill/>
                    </a:ln>
                  </pic:spPr>
                </pic:pic>
              </a:graphicData>
            </a:graphic>
          </wp:inline>
        </w:drawing>
      </w:r>
      <w:r w:rsidRPr="00535268">
        <w:rPr>
          <w:rFonts w:ascii="Calibri" w:hAnsi="Calibri" w:cs="Calibri"/>
          <w:color w:val="0000FF"/>
          <w:bdr w:val="none" w:sz="0" w:space="0" w:color="auto" w:frame="1"/>
        </w:rPr>
        <w:fldChar w:fldCharType="end"/>
      </w:r>
    </w:p>
    <w:p w14:paraId="442E3032" w14:textId="77777777" w:rsidR="00A931A2" w:rsidRPr="00535268" w:rsidRDefault="00A931A2" w:rsidP="00535268">
      <w:pPr>
        <w:textAlignment w:val="baseline"/>
        <w:rPr>
          <w:rFonts w:ascii="Calibri" w:hAnsi="Calibri" w:cs="Calibri"/>
        </w:rPr>
      </w:pPr>
      <w:r w:rsidRPr="00535268">
        <w:rPr>
          <w:rFonts w:ascii="Calibri" w:hAnsi="Calibri" w:cs="Calibri"/>
        </w:rPr>
        <w:fldChar w:fldCharType="end"/>
      </w:r>
    </w:p>
    <w:p w14:paraId="676E48F5" w14:textId="77777777" w:rsidR="00A931A2" w:rsidRPr="00535268" w:rsidRDefault="00A931A2" w:rsidP="00535268">
      <w:pPr>
        <w:pStyle w:val="Heading3"/>
        <w:spacing w:before="0" w:after="120"/>
        <w:textAlignment w:val="baseline"/>
        <w:rPr>
          <w:rFonts w:ascii="Calibri" w:hAnsi="Calibri" w:cs="Calibri"/>
        </w:rPr>
      </w:pPr>
      <w:hyperlink r:id="rId10" w:history="1">
        <w:proofErr w:type="spellStart"/>
        <w:r w:rsidRPr="00535268">
          <w:rPr>
            <w:rStyle w:val="Hyperlink"/>
            <w:rFonts w:ascii="Calibri" w:hAnsi="Calibri" w:cs="Calibri"/>
            <w:b/>
            <w:bCs/>
            <w:bdr w:val="none" w:sz="0" w:space="0" w:color="auto" w:frame="1"/>
          </w:rPr>
          <w:t>Minns</w:t>
        </w:r>
        <w:proofErr w:type="spellEnd"/>
        <w:r w:rsidRPr="00535268">
          <w:rPr>
            <w:rStyle w:val="Hyperlink"/>
            <w:rFonts w:ascii="Calibri" w:hAnsi="Calibri" w:cs="Calibri"/>
            <w:b/>
            <w:bCs/>
            <w:bdr w:val="none" w:sz="0" w:space="0" w:color="auto" w:frame="1"/>
          </w:rPr>
          <w:t xml:space="preserve"> warns path to net zero ‘very narrow’ as govt revisits Eraring closure date</w:t>
        </w:r>
      </w:hyperlink>
    </w:p>
    <w:p w14:paraId="0CF1C835"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The review’s findings are likely to be welcomed by industry figures concerned about </w:t>
      </w:r>
      <w:hyperlink r:id="rId11" w:history="1">
        <w:r w:rsidRPr="00535268">
          <w:rPr>
            <w:rStyle w:val="Hyperlink"/>
            <w:rFonts w:ascii="Calibri" w:hAnsi="Calibri" w:cs="Calibri"/>
            <w:bdr w:val="none" w:sz="0" w:space="0" w:color="auto" w:frame="1"/>
          </w:rPr>
          <w:t>forecast energy shortages from 2027, caused in part by delays to the construction of the Snowy Hydro 2.0</w:t>
        </w:r>
      </w:hyperlink>
      <w:r w:rsidRPr="00535268">
        <w:rPr>
          <w:rFonts w:ascii="Calibri" w:hAnsi="Calibri" w:cs="Calibri"/>
        </w:rPr>
        <w:t> and the Kurri Kurri gas-fired power plant.</w:t>
      </w:r>
    </w:p>
    <w:p w14:paraId="329A4DA1"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However, energy groups such as Climate Energy Finance, a think tank that advocates for a speedier transition to renewables, are critical of the proposal.</w:t>
      </w:r>
    </w:p>
    <w:p w14:paraId="64A0F20D"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A report by CEF in July estimated that keeping Eraring open at only half of its capacity would </w:t>
      </w:r>
      <w:hyperlink r:id="rId12" w:history="1">
        <w:r w:rsidRPr="00535268">
          <w:rPr>
            <w:rStyle w:val="Hyperlink"/>
            <w:rFonts w:ascii="Calibri" w:hAnsi="Calibri" w:cs="Calibri"/>
            <w:bdr w:val="none" w:sz="0" w:space="0" w:color="auto" w:frame="1"/>
          </w:rPr>
          <w:t>require the NSW government to pay Origin between $200 million and $400 million a year in subsidies</w:t>
        </w:r>
      </w:hyperlink>
      <w:r w:rsidRPr="00535268">
        <w:rPr>
          <w:rFonts w:ascii="Calibri" w:hAnsi="Calibri" w:cs="Calibri"/>
        </w:rPr>
        <w:t>.</w:t>
      </w:r>
    </w:p>
    <w:p w14:paraId="0D72D164"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 xml:space="preserve">While the government is yet to announce its intentions over the future of the 2880-megawatt power station — which Origin announced last year it would close in August 2025 — Premier Chris </w:t>
      </w:r>
      <w:proofErr w:type="spellStart"/>
      <w:r w:rsidRPr="00535268">
        <w:rPr>
          <w:rFonts w:ascii="Calibri" w:hAnsi="Calibri" w:cs="Calibri"/>
        </w:rPr>
        <w:t>Minns</w:t>
      </w:r>
      <w:proofErr w:type="spellEnd"/>
      <w:r w:rsidRPr="00535268">
        <w:rPr>
          <w:rFonts w:ascii="Calibri" w:hAnsi="Calibri" w:cs="Calibri"/>
        </w:rPr>
        <w:t xml:space="preserve"> previously indicated he was open to extending its life.</w:t>
      </w:r>
    </w:p>
    <w:p w14:paraId="08D795B0"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 xml:space="preserve">NSW Treasurer Daniel </w:t>
      </w:r>
      <w:proofErr w:type="spellStart"/>
      <w:r w:rsidRPr="00535268">
        <w:rPr>
          <w:rFonts w:ascii="Calibri" w:hAnsi="Calibri" w:cs="Calibri"/>
        </w:rPr>
        <w:t>Mookhey</w:t>
      </w:r>
      <w:proofErr w:type="spellEnd"/>
      <w:r w:rsidRPr="00535268">
        <w:rPr>
          <w:rFonts w:ascii="Calibri" w:hAnsi="Calibri" w:cs="Calibri"/>
        </w:rPr>
        <w:t xml:space="preserve"> immediately held talks with Origin’s proposed new owner, Canadian investment giant Brookfield, after it won the March election. Last month, </w:t>
      </w:r>
      <w:proofErr w:type="spellStart"/>
      <w:r w:rsidRPr="00535268">
        <w:rPr>
          <w:rFonts w:ascii="Calibri" w:hAnsi="Calibri" w:cs="Calibri"/>
        </w:rPr>
        <w:t>Minns</w:t>
      </w:r>
      <w:proofErr w:type="spellEnd"/>
      <w:r w:rsidRPr="00535268">
        <w:rPr>
          <w:rFonts w:ascii="Calibri" w:hAnsi="Calibri" w:cs="Calibri"/>
        </w:rPr>
        <w:t> </w:t>
      </w:r>
      <w:hyperlink r:id="rId13" w:history="1">
        <w:r w:rsidRPr="00535268">
          <w:rPr>
            <w:rStyle w:val="Hyperlink"/>
            <w:rFonts w:ascii="Calibri" w:hAnsi="Calibri" w:cs="Calibri"/>
            <w:bdr w:val="none" w:sz="0" w:space="0" w:color="auto" w:frame="1"/>
          </w:rPr>
          <w:t>indicated that an extension of Eraring might be necessary because “the pace of renewable energy coming online in NSW has been so slow”</w:t>
        </w:r>
      </w:hyperlink>
      <w:r w:rsidRPr="00535268">
        <w:rPr>
          <w:rFonts w:ascii="Calibri" w:hAnsi="Calibri" w:cs="Calibri"/>
        </w:rPr>
        <w:t>.</w:t>
      </w:r>
    </w:p>
    <w:p w14:paraId="519648CB"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“[It] means we have to revisit some of the existing infrastructure, particularly when it comes to baseload power in the state because [the former government] were so slow at getting planning approvals and renewable energy zones up and running,” he said.</w:t>
      </w:r>
    </w:p>
    <w:p w14:paraId="0D737502" w14:textId="6103AB11" w:rsidR="00A931A2" w:rsidRPr="00535268" w:rsidRDefault="00A931A2" w:rsidP="00535268">
      <w:pPr>
        <w:textAlignment w:val="baseline"/>
        <w:rPr>
          <w:rFonts w:ascii="Calibri" w:hAnsi="Calibri" w:cs="Calibri"/>
        </w:rPr>
      </w:pPr>
      <w:r w:rsidRPr="00535268">
        <w:rPr>
          <w:rFonts w:ascii="Calibri" w:hAnsi="Calibri" w:cs="Calibri"/>
        </w:rPr>
        <w:lastRenderedPageBreak/>
        <w:fldChar w:fldCharType="begin"/>
      </w:r>
      <w:r w:rsidRPr="00535268">
        <w:rPr>
          <w:rFonts w:ascii="Calibri" w:hAnsi="Calibri" w:cs="Calibri"/>
        </w:rPr>
        <w:instrText xml:space="preserve"> INCLUDEPICTURE "https://static.ffx.io/images/$zoom_0.098%2C$multiply_0.7725%2C$ratio_1.5%2C$width_756%2C$x_0%2C$y_0/t_crop_custom/q_86%2Cf_auto/56c227fa53fd21ad18e491210aa9bf8c4e11cb25" \* MERGEFORMATINET </w:instrText>
      </w:r>
      <w:r w:rsidRPr="00535268">
        <w:rPr>
          <w:rFonts w:ascii="Calibri" w:hAnsi="Calibri" w:cs="Calibri"/>
        </w:rPr>
        <w:fldChar w:fldCharType="separate"/>
      </w:r>
      <w:r w:rsidRPr="00535268">
        <w:rPr>
          <w:rFonts w:ascii="Calibri" w:hAnsi="Calibri" w:cs="Calibri"/>
          <w:noProof/>
        </w:rPr>
        <w:drawing>
          <wp:inline distT="0" distB="0" distL="0" distR="0" wp14:anchorId="5F5CD76E" wp14:editId="3AE43CF7">
            <wp:extent cx="6184900" cy="4130040"/>
            <wp:effectExtent l="0" t="0" r="0" b="0"/>
            <wp:docPr id="1058754087" name="Picture 1" descr="Premier Chris Minns has indicated he was open to extending the life of Er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mier Chris Minns has indicated he was open to extending the life of Erar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4900" cy="4130040"/>
                    </a:xfrm>
                    <a:prstGeom prst="rect">
                      <a:avLst/>
                    </a:prstGeom>
                    <a:noFill/>
                    <a:ln>
                      <a:noFill/>
                    </a:ln>
                  </pic:spPr>
                </pic:pic>
              </a:graphicData>
            </a:graphic>
          </wp:inline>
        </w:drawing>
      </w:r>
      <w:r w:rsidRPr="00535268">
        <w:rPr>
          <w:rFonts w:ascii="Calibri" w:hAnsi="Calibri" w:cs="Calibri"/>
        </w:rPr>
        <w:fldChar w:fldCharType="end"/>
      </w:r>
    </w:p>
    <w:p w14:paraId="215C785D"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Style w:val="2li3p"/>
          <w:rFonts w:ascii="Calibri" w:hAnsi="Calibri" w:cs="Calibri"/>
          <w:bdr w:val="none" w:sz="0" w:space="0" w:color="auto" w:frame="1"/>
        </w:rPr>
        <w:t xml:space="preserve">Premier Chris </w:t>
      </w:r>
      <w:proofErr w:type="spellStart"/>
      <w:r w:rsidRPr="00535268">
        <w:rPr>
          <w:rStyle w:val="2li3p"/>
          <w:rFonts w:ascii="Calibri" w:hAnsi="Calibri" w:cs="Calibri"/>
          <w:bdr w:val="none" w:sz="0" w:space="0" w:color="auto" w:frame="1"/>
        </w:rPr>
        <w:t>Minns</w:t>
      </w:r>
      <w:proofErr w:type="spellEnd"/>
      <w:r w:rsidRPr="00535268">
        <w:rPr>
          <w:rStyle w:val="2li3p"/>
          <w:rFonts w:ascii="Calibri" w:hAnsi="Calibri" w:cs="Calibri"/>
          <w:bdr w:val="none" w:sz="0" w:space="0" w:color="auto" w:frame="1"/>
        </w:rPr>
        <w:t xml:space="preserve"> has indicated he was open to extending the life of </w:t>
      </w:r>
      <w:proofErr w:type="spellStart"/>
      <w:proofErr w:type="gramStart"/>
      <w:r w:rsidRPr="00535268">
        <w:rPr>
          <w:rStyle w:val="2li3p"/>
          <w:rFonts w:ascii="Calibri" w:hAnsi="Calibri" w:cs="Calibri"/>
          <w:bdr w:val="none" w:sz="0" w:space="0" w:color="auto" w:frame="1"/>
        </w:rPr>
        <w:t>Eraring.</w:t>
      </w:r>
      <w:r w:rsidRPr="00535268">
        <w:rPr>
          <w:rStyle w:val="30roc"/>
          <w:rFonts w:ascii="Calibri" w:hAnsi="Calibri" w:cs="Calibri"/>
          <w:i/>
          <w:iCs/>
          <w:caps/>
          <w:color w:val="767676"/>
          <w:bdr w:val="none" w:sz="0" w:space="0" w:color="auto" w:frame="1"/>
        </w:rPr>
        <w:t>CREDIT:</w:t>
      </w:r>
      <w:r w:rsidRPr="00535268">
        <w:rPr>
          <w:rStyle w:val="HTMLCite"/>
          <w:rFonts w:ascii="Calibri" w:hAnsi="Calibri" w:cs="Calibri"/>
          <w:caps/>
          <w:color w:val="767676"/>
          <w:bdr w:val="none" w:sz="0" w:space="0" w:color="auto" w:frame="1"/>
        </w:rPr>
        <w:t>MATT</w:t>
      </w:r>
      <w:proofErr w:type="spellEnd"/>
      <w:proofErr w:type="gramEnd"/>
      <w:r w:rsidRPr="00535268">
        <w:rPr>
          <w:rStyle w:val="HTMLCite"/>
          <w:rFonts w:ascii="Calibri" w:hAnsi="Calibri" w:cs="Calibri"/>
          <w:caps/>
          <w:color w:val="767676"/>
          <w:bdr w:val="none" w:sz="0" w:space="0" w:color="auto" w:frame="1"/>
        </w:rPr>
        <w:t xml:space="preserve"> LONGLAND</w:t>
      </w:r>
    </w:p>
    <w:p w14:paraId="738248D2"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The recommendations</w:t>
      </w:r>
      <w:r w:rsidRPr="00535268">
        <w:rPr>
          <w:rStyle w:val="Emphasis"/>
          <w:rFonts w:ascii="Calibri" w:hAnsi="Calibri" w:cs="Calibri"/>
          <w:bdr w:val="none" w:sz="0" w:space="0" w:color="auto" w:frame="1"/>
        </w:rPr>
        <w:t> </w:t>
      </w:r>
      <w:r w:rsidRPr="00535268">
        <w:rPr>
          <w:rFonts w:ascii="Calibri" w:hAnsi="Calibri" w:cs="Calibri"/>
        </w:rPr>
        <w:t>include potential improvements to the state’s renewable energy road map, as well as a greater focus on the role of gas power in firming infrastructure.</w:t>
      </w:r>
    </w:p>
    <w:p w14:paraId="6830939A" w14:textId="77777777" w:rsidR="00A931A2" w:rsidRPr="00535268" w:rsidRDefault="00A931A2" w:rsidP="00535268">
      <w:pPr>
        <w:pStyle w:val="NormalWeb"/>
        <w:spacing w:before="0" w:beforeAutospacing="0" w:after="120" w:afterAutospacing="0"/>
        <w:textAlignment w:val="baseline"/>
        <w:rPr>
          <w:rFonts w:ascii="Calibri" w:hAnsi="Calibri" w:cs="Calibri"/>
        </w:rPr>
      </w:pPr>
      <w:r w:rsidRPr="00535268">
        <w:rPr>
          <w:rFonts w:ascii="Calibri" w:hAnsi="Calibri" w:cs="Calibri"/>
        </w:rPr>
        <w:t>Firming or dispatchable power is energy that can be called on at short notice to generate electricity when gaps emerge in supply.</w:t>
      </w:r>
    </w:p>
    <w:p w14:paraId="2A9B69C4" w14:textId="77777777" w:rsidR="00A931A2" w:rsidRPr="00535268" w:rsidRDefault="00A931A2" w:rsidP="00535268">
      <w:pPr>
        <w:pStyle w:val="NormalWeb"/>
        <w:shd w:val="clear" w:color="auto" w:fill="FFFFFF"/>
        <w:spacing w:before="0" w:beforeAutospacing="0" w:after="120" w:afterAutospacing="0"/>
        <w:textAlignment w:val="baseline"/>
        <w:rPr>
          <w:rFonts w:ascii="Calibri" w:hAnsi="Calibri" w:cs="Calibri"/>
          <w:color w:val="0A1633"/>
        </w:rPr>
      </w:pPr>
      <w:r w:rsidRPr="00535268">
        <w:rPr>
          <w:rFonts w:ascii="Calibri" w:hAnsi="Calibri" w:cs="Calibri"/>
          <w:color w:val="0A1633"/>
        </w:rPr>
        <w:t xml:space="preserve">Federal Energy Minister Chris Bowen excluded gas power from a joint Commonwealth-NSW underwriting tender scheme for electricity-firming infrastructure, but NSW has been more pragmatic, with </w:t>
      </w:r>
      <w:proofErr w:type="spellStart"/>
      <w:r w:rsidRPr="00535268">
        <w:rPr>
          <w:rFonts w:ascii="Calibri" w:hAnsi="Calibri" w:cs="Calibri"/>
          <w:color w:val="0A1633"/>
        </w:rPr>
        <w:t>Minns</w:t>
      </w:r>
      <w:proofErr w:type="spellEnd"/>
      <w:r w:rsidRPr="00535268">
        <w:rPr>
          <w:rFonts w:ascii="Calibri" w:hAnsi="Calibri" w:cs="Calibri"/>
          <w:color w:val="0A1633"/>
        </w:rPr>
        <w:t xml:space="preserve"> indicating support for the controversial $3.5 billion Narrabri gas project.</w:t>
      </w:r>
    </w:p>
    <w:p w14:paraId="781E404A" w14:textId="6B5965BE" w:rsidR="00A931A2" w:rsidRPr="00535268" w:rsidRDefault="00535268" w:rsidP="00535268">
      <w:pPr>
        <w:textAlignment w:val="baseline"/>
        <w:rPr>
          <w:rFonts w:ascii="Calibri" w:hAnsi="Calibri" w:cs="Calibri"/>
        </w:rPr>
      </w:pPr>
      <w:hyperlink r:id="rId15" w:history="1">
        <w:r w:rsidRPr="00535268">
          <w:rPr>
            <w:rStyle w:val="Hyperlink"/>
            <w:rFonts w:ascii="Calibri" w:hAnsi="Calibri" w:cs="Calibri"/>
          </w:rPr>
          <w:t>https://www.smh.com.au/politics/nsw/eraring-should-remain-open-beyond-2025-minns-government-energy-review-20230821-p5dy79.html</w:t>
        </w:r>
      </w:hyperlink>
      <w:r w:rsidRPr="00535268">
        <w:rPr>
          <w:rFonts w:ascii="Calibri" w:hAnsi="Calibri" w:cs="Calibri"/>
        </w:rPr>
        <w:t xml:space="preserve"> </w:t>
      </w:r>
    </w:p>
    <w:sectPr w:rsidR="00A931A2" w:rsidRPr="00535268" w:rsidSect="00C073FF">
      <w:pgSz w:w="11906" w:h="16838"/>
      <w:pgMar w:top="1440" w:right="1083" w:bottom="1440" w:left="108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A2"/>
    <w:rsid w:val="000C25F0"/>
    <w:rsid w:val="00535268"/>
    <w:rsid w:val="007F7B9C"/>
    <w:rsid w:val="00A422A7"/>
    <w:rsid w:val="00A931A2"/>
    <w:rsid w:val="00A95850"/>
    <w:rsid w:val="00BC59CA"/>
    <w:rsid w:val="00C07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369960"/>
  <w15:chartTrackingRefBased/>
  <w15:docId w15:val="{4A9E89E9-43A1-6545-9119-FD12C1EE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31A2"/>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semiHidden/>
    <w:unhideWhenUsed/>
    <w:qFormat/>
    <w:rsid w:val="00A931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931A2"/>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A931A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1A2"/>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semiHidden/>
    <w:rsid w:val="00A931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931A2"/>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A931A2"/>
    <w:rPr>
      <w:rFonts w:asciiTheme="majorHAnsi" w:eastAsiaTheme="majorEastAsia" w:hAnsiTheme="majorHAnsi" w:cstheme="majorBidi"/>
      <w:color w:val="2F5496" w:themeColor="accent1" w:themeShade="BF"/>
    </w:rPr>
  </w:style>
  <w:style w:type="character" w:customStyle="1" w:styleId="3pgt1">
    <w:name w:val="_3pgt1"/>
    <w:basedOn w:val="DefaultParagraphFont"/>
    <w:rsid w:val="00A931A2"/>
  </w:style>
  <w:style w:type="character" w:styleId="Hyperlink">
    <w:name w:val="Hyperlink"/>
    <w:basedOn w:val="DefaultParagraphFont"/>
    <w:uiPriority w:val="99"/>
    <w:unhideWhenUsed/>
    <w:rsid w:val="00A931A2"/>
    <w:rPr>
      <w:color w:val="0000FF"/>
      <w:u w:val="single"/>
    </w:rPr>
  </w:style>
  <w:style w:type="character" w:customStyle="1" w:styleId="2xeth">
    <w:name w:val="_2xeth"/>
    <w:basedOn w:val="DefaultParagraphFont"/>
    <w:rsid w:val="00A931A2"/>
  </w:style>
  <w:style w:type="character" w:customStyle="1" w:styleId="3-fu6">
    <w:name w:val="_3-fu6"/>
    <w:basedOn w:val="DefaultParagraphFont"/>
    <w:rsid w:val="00A931A2"/>
  </w:style>
  <w:style w:type="paragraph" w:styleId="NormalWeb">
    <w:name w:val="Normal (Web)"/>
    <w:basedOn w:val="Normal"/>
    <w:uiPriority w:val="99"/>
    <w:unhideWhenUsed/>
    <w:rsid w:val="00A931A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2z-b1">
    <w:name w:val="_2z-b1"/>
    <w:basedOn w:val="DefaultParagraphFont"/>
    <w:rsid w:val="00A931A2"/>
  </w:style>
  <w:style w:type="character" w:styleId="Emphasis">
    <w:name w:val="Emphasis"/>
    <w:basedOn w:val="DefaultParagraphFont"/>
    <w:uiPriority w:val="20"/>
    <w:qFormat/>
    <w:rsid w:val="00A931A2"/>
    <w:rPr>
      <w:i/>
      <w:iCs/>
    </w:rPr>
  </w:style>
  <w:style w:type="character" w:customStyle="1" w:styleId="2li3p">
    <w:name w:val="_2li3p"/>
    <w:basedOn w:val="DefaultParagraphFont"/>
    <w:rsid w:val="00A931A2"/>
  </w:style>
  <w:style w:type="character" w:styleId="HTMLCite">
    <w:name w:val="HTML Cite"/>
    <w:basedOn w:val="DefaultParagraphFont"/>
    <w:uiPriority w:val="99"/>
    <w:semiHidden/>
    <w:unhideWhenUsed/>
    <w:rsid w:val="00A931A2"/>
    <w:rPr>
      <w:i/>
      <w:iCs/>
    </w:rPr>
  </w:style>
  <w:style w:type="character" w:customStyle="1" w:styleId="30roc">
    <w:name w:val="_30roc"/>
    <w:basedOn w:val="DefaultParagraphFont"/>
    <w:rsid w:val="00A931A2"/>
  </w:style>
  <w:style w:type="character" w:styleId="UnresolvedMention">
    <w:name w:val="Unresolved Mention"/>
    <w:basedOn w:val="DefaultParagraphFont"/>
    <w:uiPriority w:val="99"/>
    <w:semiHidden/>
    <w:unhideWhenUsed/>
    <w:rsid w:val="00535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5526">
      <w:bodyDiv w:val="1"/>
      <w:marLeft w:val="0"/>
      <w:marRight w:val="0"/>
      <w:marTop w:val="0"/>
      <w:marBottom w:val="0"/>
      <w:divBdr>
        <w:top w:val="none" w:sz="0" w:space="0" w:color="auto"/>
        <w:left w:val="none" w:sz="0" w:space="0" w:color="auto"/>
        <w:bottom w:val="none" w:sz="0" w:space="0" w:color="auto"/>
        <w:right w:val="none" w:sz="0" w:space="0" w:color="auto"/>
      </w:divBdr>
    </w:div>
    <w:div w:id="1085807155">
      <w:bodyDiv w:val="1"/>
      <w:marLeft w:val="0"/>
      <w:marRight w:val="0"/>
      <w:marTop w:val="0"/>
      <w:marBottom w:val="0"/>
      <w:divBdr>
        <w:top w:val="none" w:sz="0" w:space="0" w:color="auto"/>
        <w:left w:val="none" w:sz="0" w:space="0" w:color="auto"/>
        <w:bottom w:val="none" w:sz="0" w:space="0" w:color="auto"/>
        <w:right w:val="none" w:sz="0" w:space="0" w:color="auto"/>
      </w:divBdr>
    </w:div>
    <w:div w:id="1514882243">
      <w:bodyDiv w:val="1"/>
      <w:marLeft w:val="0"/>
      <w:marRight w:val="0"/>
      <w:marTop w:val="0"/>
      <w:marBottom w:val="0"/>
      <w:divBdr>
        <w:top w:val="none" w:sz="0" w:space="0" w:color="auto"/>
        <w:left w:val="none" w:sz="0" w:space="0" w:color="auto"/>
        <w:bottom w:val="none" w:sz="0" w:space="0" w:color="auto"/>
        <w:right w:val="none" w:sz="0" w:space="0" w:color="auto"/>
      </w:divBdr>
      <w:divsChild>
        <w:div w:id="840662173">
          <w:marLeft w:val="0"/>
          <w:marRight w:val="0"/>
          <w:marTop w:val="0"/>
          <w:marBottom w:val="0"/>
          <w:divBdr>
            <w:top w:val="none" w:sz="0" w:space="0" w:color="auto"/>
            <w:left w:val="none" w:sz="0" w:space="0" w:color="auto"/>
            <w:bottom w:val="none" w:sz="0" w:space="0" w:color="auto"/>
            <w:right w:val="none" w:sz="0" w:space="0" w:color="auto"/>
          </w:divBdr>
          <w:divsChild>
            <w:div w:id="337657611">
              <w:marLeft w:val="0"/>
              <w:marRight w:val="0"/>
              <w:marTop w:val="0"/>
              <w:marBottom w:val="0"/>
              <w:divBdr>
                <w:top w:val="none" w:sz="0" w:space="0" w:color="auto"/>
                <w:left w:val="none" w:sz="0" w:space="0" w:color="auto"/>
                <w:bottom w:val="none" w:sz="0" w:space="0" w:color="auto"/>
                <w:right w:val="none" w:sz="0" w:space="0" w:color="auto"/>
              </w:divBdr>
            </w:div>
          </w:divsChild>
        </w:div>
        <w:div w:id="238103166">
          <w:marLeft w:val="0"/>
          <w:marRight w:val="0"/>
          <w:marTop w:val="0"/>
          <w:marBottom w:val="0"/>
          <w:divBdr>
            <w:top w:val="none" w:sz="0" w:space="0" w:color="auto"/>
            <w:left w:val="none" w:sz="0" w:space="0" w:color="auto"/>
            <w:bottom w:val="none" w:sz="0" w:space="0" w:color="auto"/>
            <w:right w:val="none" w:sz="0" w:space="0" w:color="auto"/>
          </w:divBdr>
          <w:divsChild>
            <w:div w:id="66926052">
              <w:marLeft w:val="0"/>
              <w:marRight w:val="0"/>
              <w:marTop w:val="0"/>
              <w:marBottom w:val="0"/>
              <w:divBdr>
                <w:top w:val="none" w:sz="0" w:space="0" w:color="auto"/>
                <w:left w:val="none" w:sz="0" w:space="0" w:color="auto"/>
                <w:bottom w:val="none" w:sz="0" w:space="0" w:color="auto"/>
                <w:right w:val="none" w:sz="0" w:space="0" w:color="auto"/>
              </w:divBdr>
              <w:divsChild>
                <w:div w:id="13601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6082">
          <w:marLeft w:val="0"/>
          <w:marRight w:val="0"/>
          <w:marTop w:val="0"/>
          <w:marBottom w:val="0"/>
          <w:divBdr>
            <w:top w:val="none" w:sz="0" w:space="0" w:color="auto"/>
            <w:left w:val="none" w:sz="0" w:space="0" w:color="auto"/>
            <w:bottom w:val="none" w:sz="0" w:space="0" w:color="auto"/>
            <w:right w:val="none" w:sz="0" w:space="0" w:color="auto"/>
          </w:divBdr>
          <w:divsChild>
            <w:div w:id="1227107691">
              <w:marLeft w:val="0"/>
              <w:marRight w:val="0"/>
              <w:marTop w:val="0"/>
              <w:marBottom w:val="0"/>
              <w:divBdr>
                <w:top w:val="none" w:sz="0" w:space="0" w:color="auto"/>
                <w:left w:val="none" w:sz="0" w:space="0" w:color="auto"/>
                <w:bottom w:val="none" w:sz="0" w:space="0" w:color="auto"/>
                <w:right w:val="none" w:sz="0" w:space="0" w:color="auto"/>
              </w:divBdr>
              <w:divsChild>
                <w:div w:id="675037630">
                  <w:marLeft w:val="0"/>
                  <w:marRight w:val="0"/>
                  <w:marTop w:val="0"/>
                  <w:marBottom w:val="0"/>
                  <w:divBdr>
                    <w:top w:val="none" w:sz="0" w:space="0" w:color="auto"/>
                    <w:left w:val="none" w:sz="0" w:space="0" w:color="auto"/>
                    <w:bottom w:val="none" w:sz="0" w:space="0" w:color="auto"/>
                    <w:right w:val="none" w:sz="0" w:space="0" w:color="auto"/>
                  </w:divBdr>
                </w:div>
                <w:div w:id="623077682">
                  <w:marLeft w:val="0"/>
                  <w:marRight w:val="0"/>
                  <w:marTop w:val="0"/>
                  <w:marBottom w:val="0"/>
                  <w:divBdr>
                    <w:top w:val="none" w:sz="0" w:space="0" w:color="auto"/>
                    <w:left w:val="none" w:sz="0" w:space="0" w:color="auto"/>
                    <w:bottom w:val="none" w:sz="0" w:space="0" w:color="auto"/>
                    <w:right w:val="none" w:sz="0" w:space="0" w:color="auto"/>
                  </w:divBdr>
                </w:div>
                <w:div w:id="1586572179">
                  <w:marLeft w:val="0"/>
                  <w:marRight w:val="0"/>
                  <w:marTop w:val="0"/>
                  <w:marBottom w:val="0"/>
                  <w:divBdr>
                    <w:top w:val="none" w:sz="0" w:space="0" w:color="auto"/>
                    <w:left w:val="none" w:sz="0" w:space="0" w:color="auto"/>
                    <w:bottom w:val="none" w:sz="0" w:space="0" w:color="auto"/>
                    <w:right w:val="none" w:sz="0" w:space="0" w:color="auto"/>
                  </w:divBdr>
                  <w:divsChild>
                    <w:div w:id="15331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5070">
              <w:marLeft w:val="120"/>
              <w:marRight w:val="0"/>
              <w:marTop w:val="0"/>
              <w:marBottom w:val="60"/>
              <w:divBdr>
                <w:top w:val="none" w:sz="0" w:space="0" w:color="auto"/>
                <w:left w:val="none" w:sz="0" w:space="0" w:color="auto"/>
                <w:bottom w:val="none" w:sz="0" w:space="0" w:color="auto"/>
                <w:right w:val="none" w:sz="0" w:space="0" w:color="auto"/>
              </w:divBdr>
              <w:divsChild>
                <w:div w:id="1600289163">
                  <w:marLeft w:val="0"/>
                  <w:marRight w:val="0"/>
                  <w:marTop w:val="0"/>
                  <w:marBottom w:val="0"/>
                  <w:divBdr>
                    <w:top w:val="none" w:sz="0" w:space="0" w:color="auto"/>
                    <w:left w:val="none" w:sz="0" w:space="0" w:color="auto"/>
                    <w:bottom w:val="none" w:sz="0" w:space="0" w:color="auto"/>
                    <w:right w:val="none" w:sz="0" w:space="0" w:color="auto"/>
                  </w:divBdr>
                  <w:divsChild>
                    <w:div w:id="55475124">
                      <w:marLeft w:val="0"/>
                      <w:marRight w:val="180"/>
                      <w:marTop w:val="0"/>
                      <w:marBottom w:val="0"/>
                      <w:divBdr>
                        <w:top w:val="none" w:sz="0" w:space="0" w:color="auto"/>
                        <w:left w:val="none" w:sz="0" w:space="0" w:color="auto"/>
                        <w:bottom w:val="none" w:sz="0" w:space="0" w:color="auto"/>
                        <w:right w:val="none" w:sz="0" w:space="0" w:color="auto"/>
                      </w:divBdr>
                    </w:div>
                    <w:div w:id="11780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0942">
          <w:marLeft w:val="0"/>
          <w:marRight w:val="0"/>
          <w:marTop w:val="3360"/>
          <w:marBottom w:val="0"/>
          <w:divBdr>
            <w:top w:val="none" w:sz="0" w:space="0" w:color="auto"/>
            <w:left w:val="none" w:sz="0" w:space="0" w:color="auto"/>
            <w:bottom w:val="none" w:sz="0" w:space="0" w:color="auto"/>
            <w:right w:val="none" w:sz="0" w:space="0" w:color="auto"/>
          </w:divBdr>
          <w:divsChild>
            <w:div w:id="1366910630">
              <w:marLeft w:val="0"/>
              <w:marRight w:val="0"/>
              <w:marTop w:val="0"/>
              <w:marBottom w:val="600"/>
              <w:divBdr>
                <w:top w:val="none" w:sz="0" w:space="0" w:color="auto"/>
                <w:left w:val="none" w:sz="0" w:space="0" w:color="auto"/>
                <w:bottom w:val="none" w:sz="0" w:space="0" w:color="auto"/>
                <w:right w:val="none" w:sz="0" w:space="0" w:color="auto"/>
              </w:divBdr>
            </w:div>
          </w:divsChild>
        </w:div>
        <w:div w:id="383062594">
          <w:marLeft w:val="0"/>
          <w:marRight w:val="480"/>
          <w:marTop w:val="0"/>
          <w:marBottom w:val="600"/>
          <w:divBdr>
            <w:top w:val="none" w:sz="0" w:space="0" w:color="auto"/>
            <w:left w:val="none" w:sz="0" w:space="0" w:color="auto"/>
            <w:bottom w:val="none" w:sz="0" w:space="0" w:color="auto"/>
            <w:right w:val="none" w:sz="0" w:space="0" w:color="auto"/>
          </w:divBdr>
          <w:divsChild>
            <w:div w:id="1233349563">
              <w:marLeft w:val="0"/>
              <w:marRight w:val="0"/>
              <w:marTop w:val="0"/>
              <w:marBottom w:val="0"/>
              <w:divBdr>
                <w:top w:val="none" w:sz="0" w:space="0" w:color="auto"/>
                <w:left w:val="none" w:sz="0" w:space="0" w:color="auto"/>
                <w:bottom w:val="none" w:sz="0" w:space="0" w:color="auto"/>
                <w:right w:val="none" w:sz="0" w:space="0" w:color="auto"/>
              </w:divBdr>
              <w:divsChild>
                <w:div w:id="1536961117">
                  <w:marLeft w:val="0"/>
                  <w:marRight w:val="0"/>
                  <w:marTop w:val="0"/>
                  <w:marBottom w:val="0"/>
                  <w:divBdr>
                    <w:top w:val="none" w:sz="0" w:space="0" w:color="auto"/>
                    <w:left w:val="none" w:sz="0" w:space="0" w:color="auto"/>
                    <w:bottom w:val="none" w:sz="0" w:space="0" w:color="auto"/>
                    <w:right w:val="none" w:sz="0" w:space="0" w:color="auto"/>
                  </w:divBdr>
                  <w:divsChild>
                    <w:div w:id="1304117201">
                      <w:marLeft w:val="0"/>
                      <w:marRight w:val="0"/>
                      <w:marTop w:val="0"/>
                      <w:marBottom w:val="0"/>
                      <w:divBdr>
                        <w:top w:val="none" w:sz="0" w:space="0" w:color="auto"/>
                        <w:left w:val="none" w:sz="0" w:space="0" w:color="auto"/>
                        <w:bottom w:val="none" w:sz="0" w:space="0" w:color="auto"/>
                        <w:right w:val="none" w:sz="0" w:space="0" w:color="auto"/>
                      </w:divBdr>
                    </w:div>
                  </w:divsChild>
                </w:div>
                <w:div w:id="1958489013">
                  <w:marLeft w:val="0"/>
                  <w:marRight w:val="0"/>
                  <w:marTop w:val="0"/>
                  <w:marBottom w:val="0"/>
                  <w:divBdr>
                    <w:top w:val="none" w:sz="0" w:space="0" w:color="auto"/>
                    <w:left w:val="none" w:sz="0" w:space="0" w:color="auto"/>
                    <w:bottom w:val="none" w:sz="0" w:space="0" w:color="auto"/>
                    <w:right w:val="none" w:sz="0" w:space="0" w:color="auto"/>
                  </w:divBdr>
                  <w:divsChild>
                    <w:div w:id="11605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4082">
          <w:marLeft w:val="0"/>
          <w:marRight w:val="0"/>
          <w:marTop w:val="0"/>
          <w:marBottom w:val="0"/>
          <w:divBdr>
            <w:top w:val="none" w:sz="0" w:space="0" w:color="auto"/>
            <w:left w:val="none" w:sz="0" w:space="0" w:color="auto"/>
            <w:bottom w:val="none" w:sz="0" w:space="0" w:color="auto"/>
            <w:right w:val="none" w:sz="0" w:space="0" w:color="auto"/>
          </w:divBdr>
          <w:divsChild>
            <w:div w:id="2066219235">
              <w:marLeft w:val="0"/>
              <w:marRight w:val="0"/>
              <w:marTop w:val="0"/>
              <w:marBottom w:val="600"/>
              <w:divBdr>
                <w:top w:val="single" w:sz="6" w:space="18" w:color="D7DBE3"/>
                <w:left w:val="single" w:sz="2" w:space="0" w:color="D7DBE3"/>
                <w:bottom w:val="single" w:sz="6" w:space="18" w:color="D7DBE3"/>
                <w:right w:val="single" w:sz="2" w:space="0" w:color="D7DBE3"/>
              </w:divBdr>
              <w:divsChild>
                <w:div w:id="1973244113">
                  <w:marLeft w:val="0"/>
                  <w:marRight w:val="0"/>
                  <w:marTop w:val="0"/>
                  <w:marBottom w:val="0"/>
                  <w:divBdr>
                    <w:top w:val="none" w:sz="0" w:space="0" w:color="auto"/>
                    <w:left w:val="none" w:sz="0" w:space="0" w:color="auto"/>
                    <w:bottom w:val="none" w:sz="0" w:space="0" w:color="auto"/>
                    <w:right w:val="none" w:sz="0" w:space="0" w:color="auto"/>
                  </w:divBdr>
                  <w:divsChild>
                    <w:div w:id="343896078">
                      <w:marLeft w:val="0"/>
                      <w:marRight w:val="0"/>
                      <w:marTop w:val="100"/>
                      <w:marBottom w:val="100"/>
                      <w:divBdr>
                        <w:top w:val="none" w:sz="0" w:space="0" w:color="auto"/>
                        <w:left w:val="none" w:sz="0" w:space="0" w:color="auto"/>
                        <w:bottom w:val="none" w:sz="0" w:space="0" w:color="auto"/>
                        <w:right w:val="none" w:sz="0" w:space="0" w:color="auto"/>
                      </w:divBdr>
                      <w:divsChild>
                        <w:div w:id="2056851020">
                          <w:marLeft w:val="0"/>
                          <w:marRight w:val="0"/>
                          <w:marTop w:val="0"/>
                          <w:marBottom w:val="0"/>
                          <w:divBdr>
                            <w:top w:val="none" w:sz="0" w:space="0" w:color="auto"/>
                            <w:left w:val="none" w:sz="0" w:space="0" w:color="auto"/>
                            <w:bottom w:val="none" w:sz="0" w:space="0" w:color="auto"/>
                            <w:right w:val="none" w:sz="0" w:space="0" w:color="auto"/>
                          </w:divBdr>
                          <w:divsChild>
                            <w:div w:id="850989707">
                              <w:marLeft w:val="0"/>
                              <w:marRight w:val="0"/>
                              <w:marTop w:val="0"/>
                              <w:marBottom w:val="0"/>
                              <w:divBdr>
                                <w:top w:val="none" w:sz="0" w:space="0" w:color="auto"/>
                                <w:left w:val="none" w:sz="0" w:space="0" w:color="auto"/>
                                <w:bottom w:val="none" w:sz="0" w:space="0" w:color="auto"/>
                                <w:right w:val="none" w:sz="0" w:space="0" w:color="auto"/>
                              </w:divBdr>
                              <w:divsChild>
                                <w:div w:id="31614607">
                                  <w:marLeft w:val="0"/>
                                  <w:marRight w:val="0"/>
                                  <w:marTop w:val="0"/>
                                  <w:marBottom w:val="0"/>
                                  <w:divBdr>
                                    <w:top w:val="none" w:sz="0" w:space="0" w:color="auto"/>
                                    <w:left w:val="none" w:sz="0" w:space="0" w:color="auto"/>
                                    <w:bottom w:val="none" w:sz="0" w:space="0" w:color="auto"/>
                                    <w:right w:val="none" w:sz="0" w:space="0" w:color="auto"/>
                                  </w:divBdr>
                                  <w:divsChild>
                                    <w:div w:id="172839365">
                                      <w:marLeft w:val="0"/>
                                      <w:marRight w:val="0"/>
                                      <w:marTop w:val="0"/>
                                      <w:marBottom w:val="0"/>
                                      <w:divBdr>
                                        <w:top w:val="none" w:sz="0" w:space="0" w:color="auto"/>
                                        <w:left w:val="none" w:sz="0" w:space="0" w:color="auto"/>
                                        <w:bottom w:val="none" w:sz="0" w:space="0" w:color="auto"/>
                                        <w:right w:val="none" w:sz="0" w:space="0" w:color="auto"/>
                                      </w:divBdr>
                                      <w:divsChild>
                                        <w:div w:id="1748335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94274803">
                                  <w:marLeft w:val="0"/>
                                  <w:marRight w:val="0"/>
                                  <w:marTop w:val="100"/>
                                  <w:marBottom w:val="100"/>
                                  <w:divBdr>
                                    <w:top w:val="none" w:sz="0" w:space="0" w:color="auto"/>
                                    <w:left w:val="none" w:sz="0" w:space="0" w:color="auto"/>
                                    <w:bottom w:val="none" w:sz="0" w:space="0" w:color="auto"/>
                                    <w:right w:val="none" w:sz="0" w:space="0" w:color="auto"/>
                                  </w:divBdr>
                                  <w:divsChild>
                                    <w:div w:id="117334209">
                                      <w:marLeft w:val="0"/>
                                      <w:marRight w:val="0"/>
                                      <w:marTop w:val="0"/>
                                      <w:marBottom w:val="0"/>
                                      <w:divBdr>
                                        <w:top w:val="none" w:sz="0" w:space="0" w:color="auto"/>
                                        <w:left w:val="none" w:sz="0" w:space="0" w:color="auto"/>
                                        <w:bottom w:val="none" w:sz="0" w:space="0" w:color="auto"/>
                                        <w:right w:val="none" w:sz="0" w:space="0" w:color="auto"/>
                                      </w:divBdr>
                                      <w:divsChild>
                                        <w:div w:id="3148446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99105551">
          <w:marLeft w:val="0"/>
          <w:marRight w:val="480"/>
          <w:marTop w:val="0"/>
          <w:marBottom w:val="0"/>
          <w:divBdr>
            <w:top w:val="none" w:sz="0" w:space="0" w:color="auto"/>
            <w:left w:val="none" w:sz="0" w:space="0" w:color="auto"/>
            <w:bottom w:val="none" w:sz="0" w:space="0" w:color="auto"/>
            <w:right w:val="none" w:sz="0" w:space="0" w:color="auto"/>
          </w:divBdr>
          <w:divsChild>
            <w:div w:id="1365909269">
              <w:marLeft w:val="0"/>
              <w:marRight w:val="0"/>
              <w:marTop w:val="0"/>
              <w:marBottom w:val="0"/>
              <w:divBdr>
                <w:top w:val="none" w:sz="0" w:space="0" w:color="auto"/>
                <w:left w:val="none" w:sz="0" w:space="0" w:color="auto"/>
                <w:bottom w:val="none" w:sz="0" w:space="0" w:color="auto"/>
                <w:right w:val="none" w:sz="0" w:space="0" w:color="auto"/>
              </w:divBdr>
              <w:divsChild>
                <w:div w:id="655185485">
                  <w:marLeft w:val="0"/>
                  <w:marRight w:val="0"/>
                  <w:marTop w:val="0"/>
                  <w:marBottom w:val="0"/>
                  <w:divBdr>
                    <w:top w:val="none" w:sz="0" w:space="0" w:color="auto"/>
                    <w:left w:val="none" w:sz="0" w:space="0" w:color="auto"/>
                    <w:bottom w:val="none" w:sz="0" w:space="0" w:color="auto"/>
                    <w:right w:val="none" w:sz="0" w:space="0" w:color="auto"/>
                  </w:divBdr>
                  <w:divsChild>
                    <w:div w:id="1456102397">
                      <w:marLeft w:val="0"/>
                      <w:marRight w:val="0"/>
                      <w:marTop w:val="0"/>
                      <w:marBottom w:val="0"/>
                      <w:divBdr>
                        <w:top w:val="none" w:sz="0" w:space="0" w:color="auto"/>
                        <w:left w:val="none" w:sz="0" w:space="0" w:color="auto"/>
                        <w:bottom w:val="none" w:sz="0" w:space="0" w:color="auto"/>
                        <w:right w:val="none" w:sz="0" w:space="0" w:color="auto"/>
                      </w:divBdr>
                    </w:div>
                  </w:divsChild>
                </w:div>
                <w:div w:id="223640516">
                  <w:marLeft w:val="0"/>
                  <w:marRight w:val="0"/>
                  <w:marTop w:val="0"/>
                  <w:marBottom w:val="0"/>
                  <w:divBdr>
                    <w:top w:val="none" w:sz="0" w:space="0" w:color="auto"/>
                    <w:left w:val="none" w:sz="0" w:space="0" w:color="auto"/>
                    <w:bottom w:val="none" w:sz="0" w:space="0" w:color="auto"/>
                    <w:right w:val="none" w:sz="0" w:space="0" w:color="auto"/>
                  </w:divBdr>
                  <w:divsChild>
                    <w:div w:id="2046055854">
                      <w:marLeft w:val="300"/>
                      <w:marRight w:val="0"/>
                      <w:marTop w:val="120"/>
                      <w:marBottom w:val="480"/>
                      <w:divBdr>
                        <w:top w:val="none" w:sz="0" w:space="0" w:color="auto"/>
                        <w:left w:val="none" w:sz="0" w:space="0" w:color="auto"/>
                        <w:bottom w:val="single" w:sz="6" w:space="0" w:color="D7DBE3"/>
                        <w:right w:val="none" w:sz="0" w:space="0" w:color="auto"/>
                      </w:divBdr>
                      <w:divsChild>
                        <w:div w:id="64685890">
                          <w:marLeft w:val="0"/>
                          <w:marRight w:val="0"/>
                          <w:marTop w:val="0"/>
                          <w:marBottom w:val="0"/>
                          <w:divBdr>
                            <w:top w:val="none" w:sz="0" w:space="0" w:color="auto"/>
                            <w:left w:val="none" w:sz="0" w:space="0" w:color="auto"/>
                            <w:bottom w:val="none" w:sz="0" w:space="0" w:color="auto"/>
                            <w:right w:val="none" w:sz="0" w:space="0" w:color="auto"/>
                          </w:divBdr>
                          <w:divsChild>
                            <w:div w:id="1889294468">
                              <w:marLeft w:val="0"/>
                              <w:marRight w:val="0"/>
                              <w:marTop w:val="0"/>
                              <w:marBottom w:val="0"/>
                              <w:divBdr>
                                <w:top w:val="none" w:sz="0" w:space="0" w:color="auto"/>
                                <w:left w:val="none" w:sz="0" w:space="0" w:color="auto"/>
                                <w:bottom w:val="none" w:sz="0" w:space="0" w:color="auto"/>
                                <w:right w:val="none" w:sz="0" w:space="0" w:color="auto"/>
                              </w:divBdr>
                            </w:div>
                            <w:div w:id="1047070494">
                              <w:marLeft w:val="0"/>
                              <w:marRight w:val="0"/>
                              <w:marTop w:val="0"/>
                              <w:marBottom w:val="0"/>
                              <w:divBdr>
                                <w:top w:val="none" w:sz="0" w:space="0" w:color="auto"/>
                                <w:left w:val="none" w:sz="0" w:space="0" w:color="auto"/>
                                <w:bottom w:val="none" w:sz="0" w:space="0" w:color="auto"/>
                                <w:right w:val="none" w:sz="0" w:space="0" w:color="auto"/>
                              </w:divBdr>
                              <w:divsChild>
                                <w:div w:id="1672830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332998674">
                  <w:marLeft w:val="0"/>
                  <w:marRight w:val="0"/>
                  <w:marTop w:val="0"/>
                  <w:marBottom w:val="0"/>
                  <w:divBdr>
                    <w:top w:val="none" w:sz="0" w:space="0" w:color="auto"/>
                    <w:left w:val="none" w:sz="0" w:space="0" w:color="auto"/>
                    <w:bottom w:val="none" w:sz="0" w:space="0" w:color="auto"/>
                    <w:right w:val="none" w:sz="0" w:space="0" w:color="auto"/>
                  </w:divBdr>
                  <w:divsChild>
                    <w:div w:id="825130891">
                      <w:marLeft w:val="0"/>
                      <w:marRight w:val="0"/>
                      <w:marTop w:val="0"/>
                      <w:marBottom w:val="0"/>
                      <w:divBdr>
                        <w:top w:val="none" w:sz="0" w:space="0" w:color="auto"/>
                        <w:left w:val="none" w:sz="0" w:space="0" w:color="auto"/>
                        <w:bottom w:val="none" w:sz="0" w:space="0" w:color="auto"/>
                        <w:right w:val="none" w:sz="0" w:space="0" w:color="auto"/>
                      </w:divBdr>
                    </w:div>
                  </w:divsChild>
                </w:div>
                <w:div w:id="15892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politics/nsw/minns-warns-path-to-net-zero-very-narrow-as-govt-revisits-eraring-closure-date-20230728-p5ds2n.html" TargetMode="External"/><Relationship Id="rId13" Type="http://schemas.openxmlformats.org/officeDocument/2006/relationships/hyperlink" Target="https://www.smh.com.au/link/follow-20170101-p5ds2n"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afr.com/policy/energy-and-climate/nsw-urged-to-invest-400m-cost-of-prolonging-eraring-in-clean-energy-20230717-p5dox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smh.com.au/link/follow-20170101-p5clwj" TargetMode="External"/><Relationship Id="rId5" Type="http://schemas.openxmlformats.org/officeDocument/2006/relationships/image" Target="media/image1.jpeg"/><Relationship Id="rId15" Type="http://schemas.openxmlformats.org/officeDocument/2006/relationships/hyperlink" Target="https://www.smh.com.au/politics/nsw/eraring-should-remain-open-beyond-2025-minns-government-energy-review-20230821-p5dy79.html" TargetMode="External"/><Relationship Id="rId10" Type="http://schemas.openxmlformats.org/officeDocument/2006/relationships/hyperlink" Target="https://www.smh.com.au/politics/nsw/minns-warns-path-to-net-zero-very-narrow-as-govt-revisits-eraring-closure-date-20230728-p5ds2n.html" TargetMode="External"/><Relationship Id="rId4" Type="http://schemas.openxmlformats.org/officeDocument/2006/relationships/hyperlink" Target="https://www.smh.com.au/by/michael-mcgowan-p536tc" TargetMode="External"/><Relationship Id="rId9" Type="http://schemas.openxmlformats.org/officeDocument/2006/relationships/image" Target="media/image4.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Nishtha Aggarwal</dc:creator>
  <cp:keywords/>
  <dc:description/>
  <cp:lastModifiedBy>Nishtha Aggarwal</cp:lastModifiedBy>
  <cp:revision>2</cp:revision>
  <dcterms:created xsi:type="dcterms:W3CDTF">2023-08-22T13:36:00Z</dcterms:created>
  <dcterms:modified xsi:type="dcterms:W3CDTF">2023-08-22T13:36:00Z</dcterms:modified>
</cp:coreProperties>
</file>